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CF192D" w:rsidRPr="00206EE3" w:rsidTr="00683070">
        <w:tc>
          <w:tcPr>
            <w:tcW w:w="5295" w:type="dxa"/>
          </w:tcPr>
          <w:p w:rsidR="00E6775D" w:rsidRPr="00206EE3" w:rsidRDefault="00E6775D" w:rsidP="00683070">
            <w:pPr>
              <w:pStyle w:val="a6"/>
              <w:keepNext w:val="0"/>
              <w:keepLines w:val="0"/>
              <w:ind w:firstLine="0"/>
              <w:rPr>
                <w:lang w:val="ru-RU"/>
              </w:rPr>
            </w:pPr>
            <w:r w:rsidRPr="00206EE3">
              <w:rPr>
                <w:lang w:val="ru-RU"/>
              </w:rPr>
              <w:t>от_____________ №_____________</w:t>
            </w:r>
          </w:p>
        </w:tc>
        <w:tc>
          <w:tcPr>
            <w:tcW w:w="5296" w:type="dxa"/>
          </w:tcPr>
          <w:p w:rsidR="000346BF" w:rsidRDefault="000346BF" w:rsidP="00683070">
            <w:pPr>
              <w:pStyle w:val="ab"/>
              <w:keepNext w:val="0"/>
              <w:widowControl w:val="0"/>
              <w:ind w:firstLine="0"/>
            </w:pPr>
          </w:p>
          <w:p w:rsidR="000346BF" w:rsidRDefault="000346BF" w:rsidP="00683070">
            <w:pPr>
              <w:pStyle w:val="ab"/>
              <w:keepNext w:val="0"/>
              <w:widowControl w:val="0"/>
              <w:ind w:firstLine="0"/>
            </w:pPr>
          </w:p>
          <w:p w:rsidR="000346BF" w:rsidRDefault="000346BF" w:rsidP="00683070">
            <w:pPr>
              <w:pStyle w:val="ab"/>
              <w:keepNext w:val="0"/>
              <w:widowControl w:val="0"/>
              <w:ind w:firstLine="0"/>
            </w:pPr>
          </w:p>
          <w:p w:rsidR="00E6775D" w:rsidRPr="00206EE3" w:rsidRDefault="00CF192D" w:rsidP="00683070">
            <w:pPr>
              <w:pStyle w:val="ab"/>
              <w:keepNext w:val="0"/>
              <w:widowControl w:val="0"/>
              <w:ind w:firstLine="0"/>
            </w:pPr>
            <w:r>
              <w:t>Директору общества с ог</w:t>
            </w:r>
            <w:r w:rsidR="007D10F5">
              <w:t>раниченной ответственностью «</w:t>
            </w:r>
            <w:proofErr w:type="spellStart"/>
            <w:r w:rsidR="007D10F5">
              <w:t>ЭнК</w:t>
            </w:r>
            <w:r>
              <w:t>о</w:t>
            </w:r>
            <w:proofErr w:type="spellEnd"/>
            <w:r w:rsidR="007D10F5">
              <w:t>+</w:t>
            </w:r>
            <w:r>
              <w:t>»</w:t>
            </w:r>
          </w:p>
          <w:p w:rsidR="00E6775D" w:rsidRPr="00206EE3" w:rsidRDefault="00E6775D" w:rsidP="00683070">
            <w:pPr>
              <w:pStyle w:val="ab"/>
              <w:keepNext w:val="0"/>
              <w:widowControl w:val="0"/>
              <w:ind w:firstLine="0"/>
            </w:pPr>
            <w:r w:rsidRPr="00206EE3">
              <w:t>____________________ (ФИО)</w:t>
            </w:r>
          </w:p>
        </w:tc>
      </w:tr>
    </w:tbl>
    <w:p w:rsidR="00E6775D" w:rsidRPr="00206EE3" w:rsidRDefault="00E6775D" w:rsidP="00E6775D">
      <w:pPr>
        <w:pStyle w:val="a8"/>
        <w:keepNext w:val="0"/>
        <w:widowControl w:val="0"/>
      </w:pPr>
    </w:p>
    <w:p w:rsidR="00E6775D" w:rsidRPr="00206EE3" w:rsidRDefault="00E6775D" w:rsidP="00E6775D">
      <w:pPr>
        <w:pStyle w:val="a8"/>
        <w:keepNext w:val="0"/>
        <w:widowControl w:val="0"/>
      </w:pPr>
      <w:r w:rsidRPr="00206EE3">
        <w:t>УВЕДОМЛЕНИЕ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___________________________________________________________________________________</w:t>
      </w:r>
      <w:r w:rsidR="002D15A7">
        <w:t>_____________________________________________________________________</w:t>
      </w:r>
      <w:r w:rsidRPr="00206EE3">
        <w:t xml:space="preserve">__, </w:t>
      </w:r>
    </w:p>
    <w:p w:rsidR="00E6775D" w:rsidRPr="00206EE3" w:rsidRDefault="00E6775D" w:rsidP="00E6775D">
      <w:pPr>
        <w:pStyle w:val="ab"/>
        <w:keepNext w:val="0"/>
        <w:widowControl w:val="0"/>
        <w:pBdr>
          <w:bottom w:val="single" w:sz="12" w:space="1" w:color="auto"/>
        </w:pBdr>
        <w:ind w:firstLine="0"/>
        <w:jc w:val="center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>(наименование юридического лица (индивидуального предпринимателя) владельца перераспределяемой мощности)</w:t>
      </w:r>
    </w:p>
    <w:p w:rsidR="00E6775D" w:rsidRPr="00206EE3" w:rsidRDefault="00E6775D" w:rsidP="00E6775D">
      <w:pPr>
        <w:pStyle w:val="ab"/>
        <w:keepNext w:val="0"/>
        <w:widowControl w:val="0"/>
        <w:pBdr>
          <w:bottom w:val="single" w:sz="12" w:space="1" w:color="auto"/>
        </w:pBdr>
        <w:ind w:firstLine="0"/>
        <w:jc w:val="center"/>
        <w:rPr>
          <w:sz w:val="20"/>
          <w:szCs w:val="20"/>
          <w:vertAlign w:val="superscript"/>
        </w:rPr>
      </w:pPr>
      <w:proofErr w:type="gramStart"/>
      <w:r w:rsidRPr="00206EE3">
        <w:rPr>
          <w:sz w:val="20"/>
          <w:szCs w:val="20"/>
          <w:vertAlign w:val="superscript"/>
        </w:rPr>
        <w:t>(реквизиты юридического лица (индивидуального предпринимателя)</w:t>
      </w:r>
      <w:proofErr w:type="gramEnd"/>
    </w:p>
    <w:p w:rsidR="00E6775D" w:rsidRPr="00206EE3" w:rsidRDefault="00E6775D" w:rsidP="00E6775D">
      <w:pPr>
        <w:pStyle w:val="ab"/>
        <w:keepNext w:val="0"/>
        <w:widowControl w:val="0"/>
        <w:ind w:firstLine="0"/>
      </w:pP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в лице _______________________________________________, </w:t>
      </w:r>
      <w:proofErr w:type="gramStart"/>
      <w:r w:rsidRPr="00206EE3">
        <w:t>действующего</w:t>
      </w:r>
      <w:proofErr w:type="gramEnd"/>
      <w:r w:rsidRPr="00206EE3">
        <w:t xml:space="preserve"> на основании 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3686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</w:t>
      </w:r>
      <w:r w:rsidRPr="00206EE3">
        <w:rPr>
          <w:sz w:val="20"/>
          <w:szCs w:val="20"/>
          <w:vertAlign w:val="superscript"/>
        </w:rPr>
        <w:tab/>
        <w:t>(должность)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_____________________________, </w:t>
      </w:r>
      <w:proofErr w:type="gramStart"/>
      <w:r w:rsidRPr="00206EE3">
        <w:t>именуемое</w:t>
      </w:r>
      <w:proofErr w:type="gramEnd"/>
      <w:r w:rsidRPr="00206EE3">
        <w:t xml:space="preserve"> в дальнейшем Сторона 1, с одной стороны, и _________________________________________________________________________</w:t>
      </w:r>
      <w:r w:rsidR="002D15A7">
        <w:t xml:space="preserve"> </w:t>
      </w:r>
      <w:r w:rsidRPr="00206EE3">
        <w:t>_________</w:t>
      </w:r>
      <w:r w:rsidR="002D15A7">
        <w:t>_________________________________________________________________</w:t>
      </w:r>
      <w:r w:rsidRPr="00206EE3">
        <w:t>___,</w:t>
      </w:r>
    </w:p>
    <w:p w:rsidR="00E6775D" w:rsidRPr="00206EE3" w:rsidRDefault="00E6775D" w:rsidP="00E6775D">
      <w:pPr>
        <w:pStyle w:val="ab"/>
        <w:keepNext w:val="0"/>
        <w:widowControl w:val="0"/>
        <w:pBdr>
          <w:bottom w:val="single" w:sz="12" w:space="1" w:color="auto"/>
        </w:pBdr>
        <w:ind w:firstLine="0"/>
        <w:jc w:val="center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>(наименование юридического лица (индивидуального предпринимателя) в пользу которого перераспределяется присоединенная мощность)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jc w:val="center"/>
        <w:rPr>
          <w:sz w:val="20"/>
          <w:szCs w:val="20"/>
          <w:vertAlign w:val="superscript"/>
        </w:rPr>
      </w:pPr>
      <w:proofErr w:type="gramStart"/>
      <w:r w:rsidRPr="00206EE3">
        <w:rPr>
          <w:sz w:val="20"/>
          <w:szCs w:val="20"/>
          <w:vertAlign w:val="superscript"/>
        </w:rPr>
        <w:t>(реквизиты юридического лица (индивидуального предпринимателя)</w:t>
      </w:r>
      <w:proofErr w:type="gramEnd"/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в лице _______________________________________________, </w:t>
      </w:r>
      <w:proofErr w:type="gramStart"/>
      <w:r w:rsidRPr="00206EE3">
        <w:t>действующего</w:t>
      </w:r>
      <w:proofErr w:type="gramEnd"/>
      <w:r w:rsidRPr="00206EE3">
        <w:t xml:space="preserve"> на основании 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3686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ab/>
        <w:t>(должность)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_____________________________, именуемое в дальнейшем Сторона 2, уведо</w:t>
      </w:r>
      <w:r w:rsidR="00CF192D">
        <w:t>мляют ООО «</w:t>
      </w:r>
      <w:proofErr w:type="spellStart"/>
      <w:r w:rsidR="00CF192D">
        <w:t>ЭнКо</w:t>
      </w:r>
      <w:proofErr w:type="spellEnd"/>
      <w:r w:rsidR="007D10F5">
        <w:t>+</w:t>
      </w:r>
      <w:r w:rsidR="00CF192D">
        <w:t>»</w:t>
      </w:r>
      <w:r w:rsidRPr="00206EE3">
        <w:t xml:space="preserve">__________________" о соглашении сторон о перераспределении мощности, а именно о снижении объема мощности присоединенных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к сетевой организации Стороны 1, принадлежащих на праве собственности: 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объекта _______________________________________________</w:t>
      </w:r>
      <w:r w:rsidR="002D15A7">
        <w:t>______________________________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расположенного_______________________________________________________________________</w:t>
      </w:r>
      <w:r w:rsidR="002D15A7">
        <w:t>_____________________________________________________________________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           (местонахождение, адрес объекта)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максимальная мощность____________________________________________________ кВт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6521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</w:t>
      </w:r>
      <w:r w:rsidRPr="00206EE3">
        <w:rPr>
          <w:sz w:val="20"/>
          <w:szCs w:val="20"/>
          <w:vertAlign w:val="superscript"/>
        </w:rPr>
        <w:tab/>
        <w:t xml:space="preserve"> (максимальная разрешенная мощность до перераспределения)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перераспределяемая мощность: ______________________________________________ кВт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7230"/>
        </w:tabs>
        <w:ind w:firstLine="0"/>
        <w:rPr>
          <w:sz w:val="20"/>
          <w:szCs w:val="20"/>
        </w:rPr>
      </w:pPr>
      <w:r w:rsidRPr="00206EE3">
        <w:rPr>
          <w:sz w:val="20"/>
          <w:szCs w:val="20"/>
          <w:vertAlign w:val="superscript"/>
        </w:rPr>
        <w:t xml:space="preserve"> </w:t>
      </w:r>
      <w:r w:rsidRPr="00206EE3">
        <w:rPr>
          <w:sz w:val="20"/>
          <w:szCs w:val="20"/>
          <w:vertAlign w:val="superscript"/>
        </w:rPr>
        <w:tab/>
        <w:t>(максимальная перераспределяемая мощность)</w:t>
      </w:r>
    </w:p>
    <w:p w:rsidR="00E6775D" w:rsidRPr="00206EE3" w:rsidRDefault="00CF192D" w:rsidP="00E6775D">
      <w:pPr>
        <w:pStyle w:val="ab"/>
        <w:keepNext w:val="0"/>
        <w:widowControl w:val="0"/>
        <w:ind w:firstLine="0"/>
      </w:pPr>
      <w:r>
        <w:t xml:space="preserve">точка присоединения к сети </w:t>
      </w:r>
      <w:proofErr w:type="spellStart"/>
      <w:r>
        <w:t>ЭнКо</w:t>
      </w:r>
      <w:proofErr w:type="spellEnd"/>
      <w:r w:rsidR="00E6775D" w:rsidRPr="00206EE3">
        <w:t>: ________________________________________</w:t>
      </w:r>
      <w:r w:rsidR="002D15A7">
        <w:t>______________________</w:t>
      </w:r>
      <w:r w:rsidR="00E6775D" w:rsidRPr="00206EE3">
        <w:t>_______________</w:t>
      </w:r>
    </w:p>
    <w:p w:rsidR="00E6775D" w:rsidRPr="00206EE3" w:rsidRDefault="00E6775D" w:rsidP="00E6775D">
      <w:pPr>
        <w:pStyle w:val="ab"/>
        <w:keepNext w:val="0"/>
        <w:widowControl w:val="0"/>
        <w:pBdr>
          <w:bottom w:val="single" w:sz="12" w:space="1" w:color="auto"/>
        </w:pBdr>
        <w:tabs>
          <w:tab w:val="center" w:pos="7371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</w:t>
      </w:r>
      <w:r w:rsidRPr="00206EE3">
        <w:rPr>
          <w:sz w:val="20"/>
          <w:szCs w:val="20"/>
          <w:vertAlign w:val="superscript"/>
        </w:rPr>
        <w:tab/>
      </w:r>
      <w:proofErr w:type="gramStart"/>
      <w:r w:rsidRPr="00206EE3">
        <w:rPr>
          <w:sz w:val="20"/>
          <w:szCs w:val="20"/>
          <w:vertAlign w:val="superscript"/>
        </w:rPr>
        <w:t>(указывается точка присоединения на границе балансовой принадлежности и эксплуатационной</w:t>
      </w:r>
      <w:proofErr w:type="gramEnd"/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ответственности (диспетчерский номер ячейки ПС, коммутационный аппарат ТП, РП, диспетчерский номер </w:t>
      </w:r>
      <w:proofErr w:type="gramStart"/>
      <w:r w:rsidRPr="00206EE3">
        <w:rPr>
          <w:sz w:val="20"/>
          <w:szCs w:val="20"/>
          <w:vertAlign w:val="superscript"/>
        </w:rPr>
        <w:t>ВЛ</w:t>
      </w:r>
      <w:proofErr w:type="gramEnd"/>
      <w:r w:rsidRPr="00206EE3">
        <w:rPr>
          <w:sz w:val="20"/>
          <w:szCs w:val="20"/>
          <w:vertAlign w:val="superscript"/>
        </w:rPr>
        <w:t>, № опоры, и т.д.)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уровень напряжения в точке присоединения: _________________________ </w:t>
      </w:r>
      <w:proofErr w:type="spellStart"/>
      <w:r w:rsidRPr="00206EE3">
        <w:t>кВ</w:t>
      </w:r>
      <w:proofErr w:type="spellEnd"/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основной источник питания: _________________________________________</w:t>
      </w:r>
      <w:r w:rsidR="002D15A7">
        <w:t>______________</w:t>
      </w:r>
      <w:r w:rsidRPr="00206EE3">
        <w:t>____________________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6379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lastRenderedPageBreak/>
        <w:t xml:space="preserve"> </w:t>
      </w:r>
      <w:r w:rsidRPr="00206EE3">
        <w:rPr>
          <w:sz w:val="20"/>
          <w:szCs w:val="20"/>
          <w:vertAlign w:val="superscript"/>
        </w:rPr>
        <w:tab/>
        <w:t xml:space="preserve"> (указать питающие ПС 35, 110 </w:t>
      </w:r>
      <w:proofErr w:type="spellStart"/>
      <w:r w:rsidRPr="00206EE3">
        <w:rPr>
          <w:sz w:val="20"/>
          <w:szCs w:val="20"/>
          <w:vertAlign w:val="superscript"/>
        </w:rPr>
        <w:t>кВ</w:t>
      </w:r>
      <w:proofErr w:type="spellEnd"/>
      <w:r w:rsidRPr="00206EE3">
        <w:rPr>
          <w:sz w:val="20"/>
          <w:szCs w:val="20"/>
          <w:vertAlign w:val="superscript"/>
        </w:rPr>
        <w:t>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резервный источник питания: ______________________________________________</w:t>
      </w:r>
      <w:r w:rsidR="002D15A7">
        <w:t>________________</w:t>
      </w:r>
      <w:r w:rsidRPr="00206EE3">
        <w:t>______________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  <w:vertAlign w:val="superscript"/>
        </w:rPr>
      </w:pPr>
      <w:r w:rsidRPr="00206EE3">
        <w:rPr>
          <w:i/>
          <w:sz w:val="20"/>
          <w:szCs w:val="20"/>
          <w:vertAlign w:val="superscript"/>
        </w:rPr>
        <w:t>(заполняется при необходимости резервного питания)</w:t>
      </w:r>
      <w:r w:rsidRPr="00206EE3">
        <w:rPr>
          <w:sz w:val="20"/>
          <w:szCs w:val="20"/>
          <w:vertAlign w:val="superscript"/>
        </w:rPr>
        <w:t xml:space="preserve">            (указать питающие ПС 35, 110 </w:t>
      </w:r>
      <w:proofErr w:type="spellStart"/>
      <w:r w:rsidRPr="00206EE3">
        <w:rPr>
          <w:sz w:val="20"/>
          <w:szCs w:val="20"/>
          <w:vertAlign w:val="superscript"/>
        </w:rPr>
        <w:t>кВ</w:t>
      </w:r>
      <w:proofErr w:type="spellEnd"/>
      <w:r w:rsidRPr="00206EE3">
        <w:rPr>
          <w:sz w:val="20"/>
          <w:szCs w:val="20"/>
          <w:vertAlign w:val="superscript"/>
        </w:rPr>
        <w:t>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в пользу Стороны 2 для присоединен</w:t>
      </w:r>
      <w:r w:rsidR="00CF192D">
        <w:t>ия к электрическим сетям ООО "</w:t>
      </w:r>
      <w:proofErr w:type="spellStart"/>
      <w:r w:rsidR="00CF192D">
        <w:t>ЭнКо</w:t>
      </w:r>
      <w:proofErr w:type="spellEnd"/>
      <w:r w:rsidR="007D10F5">
        <w:t>+</w:t>
      </w:r>
      <w:r w:rsidRPr="00206EE3">
        <w:t>"</w:t>
      </w:r>
      <w:proofErr w:type="gramStart"/>
      <w:r w:rsidRPr="00206EE3">
        <w:t>-"</w:t>
      </w:r>
      <w:proofErr w:type="gramEnd"/>
      <w:r w:rsidRPr="00206EE3">
        <w:t xml:space="preserve">__________________"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устройств: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объекта _______________________________________________</w:t>
      </w:r>
      <w:r w:rsidR="002D15A7">
        <w:t>_______________________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расположенного_______________________________________________________________________</w:t>
      </w:r>
      <w:r w:rsidR="002D15A7">
        <w:t>____________________________________________________________________</w:t>
      </w:r>
      <w:r w:rsidRPr="00206EE3">
        <w:t>_</w:t>
      </w:r>
    </w:p>
    <w:p w:rsidR="00E6775D" w:rsidRPr="00206EE3" w:rsidRDefault="00E6775D" w:rsidP="00E6775D">
      <w:pPr>
        <w:pStyle w:val="ab"/>
        <w:keepNext w:val="0"/>
        <w:widowControl w:val="0"/>
        <w:tabs>
          <w:tab w:val="center" w:pos="6379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</w:t>
      </w:r>
      <w:r w:rsidRPr="00206EE3">
        <w:rPr>
          <w:sz w:val="20"/>
          <w:szCs w:val="20"/>
          <w:vertAlign w:val="superscript"/>
        </w:rPr>
        <w:tab/>
        <w:t xml:space="preserve"> (местонахождение, адрес объекта)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максимальная мощность___________________________________________ кВт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          (в соответствии с величиной перераспределяемой мощности Стороны 1)</w:t>
      </w:r>
    </w:p>
    <w:p w:rsidR="00E6775D" w:rsidRPr="00206EE3" w:rsidRDefault="00CF192D" w:rsidP="00E6775D">
      <w:pPr>
        <w:pStyle w:val="ab"/>
        <w:keepNext w:val="0"/>
        <w:widowControl w:val="0"/>
        <w:ind w:firstLine="0"/>
      </w:pPr>
      <w:r>
        <w:t>точка присоединения к сети ЭнКо</w:t>
      </w:r>
      <w:r w:rsidR="007D10F5">
        <w:t>+</w:t>
      </w:r>
      <w:bookmarkStart w:id="0" w:name="_GoBack"/>
      <w:bookmarkEnd w:id="0"/>
      <w:r w:rsidR="00E6775D" w:rsidRPr="00206EE3">
        <w:t>: ________________________________________</w:t>
      </w:r>
      <w:r w:rsidR="002D15A7">
        <w:t>_____________________</w:t>
      </w:r>
      <w:r w:rsidR="00E6775D" w:rsidRPr="00206EE3">
        <w:t>_______________</w:t>
      </w:r>
    </w:p>
    <w:p w:rsidR="00E6775D" w:rsidRPr="00206EE3" w:rsidRDefault="00E6775D" w:rsidP="00E6775D">
      <w:pPr>
        <w:pStyle w:val="ab"/>
        <w:keepNext w:val="0"/>
        <w:widowControl w:val="0"/>
        <w:pBdr>
          <w:bottom w:val="single" w:sz="12" w:space="1" w:color="auto"/>
        </w:pBdr>
        <w:tabs>
          <w:tab w:val="center" w:pos="7230"/>
        </w:tabs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</w:t>
      </w:r>
      <w:r w:rsidRPr="00206EE3">
        <w:rPr>
          <w:sz w:val="20"/>
          <w:szCs w:val="20"/>
          <w:vertAlign w:val="superscript"/>
        </w:rPr>
        <w:tab/>
        <w:t xml:space="preserve"> </w:t>
      </w:r>
      <w:proofErr w:type="gramStart"/>
      <w:r w:rsidRPr="00206EE3">
        <w:rPr>
          <w:sz w:val="20"/>
          <w:szCs w:val="20"/>
          <w:vertAlign w:val="superscript"/>
        </w:rPr>
        <w:t>(указывается точка присоединения (при наличии) на границе балансовой принадлежности и эксплуатационной</w:t>
      </w:r>
      <w:proofErr w:type="gramEnd"/>
    </w:p>
    <w:p w:rsidR="00E6775D" w:rsidRPr="00206EE3" w:rsidRDefault="00E6775D" w:rsidP="00E6775D">
      <w:pPr>
        <w:pStyle w:val="ab"/>
        <w:keepNext w:val="0"/>
        <w:widowControl w:val="0"/>
        <w:ind w:firstLine="0"/>
        <w:jc w:val="center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ответственности (диспетчерский номер ячейки ПС, коммутационный аппарат ТП, РП, диспетчерский номер </w:t>
      </w:r>
      <w:proofErr w:type="gramStart"/>
      <w:r w:rsidRPr="00206EE3">
        <w:rPr>
          <w:sz w:val="20"/>
          <w:szCs w:val="20"/>
          <w:vertAlign w:val="superscript"/>
        </w:rPr>
        <w:t>ВЛ</w:t>
      </w:r>
      <w:proofErr w:type="gramEnd"/>
      <w:r w:rsidRPr="00206EE3">
        <w:rPr>
          <w:sz w:val="20"/>
          <w:szCs w:val="20"/>
          <w:vertAlign w:val="superscript"/>
        </w:rPr>
        <w:t>, № опоры, и т.д.)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уровень напряжения в точке присоединения: __________________________________ </w:t>
      </w:r>
      <w:proofErr w:type="spellStart"/>
      <w:r w:rsidRPr="00206EE3">
        <w:t>кВ</w:t>
      </w:r>
      <w:proofErr w:type="spellEnd"/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>основной источник питания: ______________________________________________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  <w:vertAlign w:val="superscript"/>
        </w:rPr>
      </w:pPr>
      <w:r w:rsidRPr="00206EE3">
        <w:rPr>
          <w:sz w:val="20"/>
          <w:szCs w:val="20"/>
          <w:vertAlign w:val="superscript"/>
        </w:rPr>
        <w:t xml:space="preserve">               </w:t>
      </w:r>
      <w:r w:rsidR="002D15A7">
        <w:rPr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206EE3">
        <w:rPr>
          <w:sz w:val="20"/>
          <w:szCs w:val="20"/>
          <w:vertAlign w:val="superscript"/>
        </w:rPr>
        <w:t xml:space="preserve">(указать питающие ПС 35, 110 </w:t>
      </w:r>
      <w:proofErr w:type="spellStart"/>
      <w:r w:rsidRPr="00206EE3">
        <w:rPr>
          <w:sz w:val="20"/>
          <w:szCs w:val="20"/>
          <w:vertAlign w:val="superscript"/>
        </w:rPr>
        <w:t>кВ</w:t>
      </w:r>
      <w:proofErr w:type="spellEnd"/>
      <w:r w:rsidRPr="00206EE3">
        <w:rPr>
          <w:sz w:val="20"/>
          <w:szCs w:val="20"/>
          <w:vertAlign w:val="superscript"/>
        </w:rPr>
        <w:t xml:space="preserve"> в соответствии с основным источником питания Стороны 1)</w:t>
      </w:r>
    </w:p>
    <w:p w:rsidR="00E6775D" w:rsidRPr="00206EE3" w:rsidRDefault="00E6775D" w:rsidP="00E6775D">
      <w:pPr>
        <w:pStyle w:val="ab"/>
        <w:keepNext w:val="0"/>
        <w:widowControl w:val="0"/>
        <w:ind w:firstLine="0"/>
        <w:rPr>
          <w:sz w:val="20"/>
          <w:szCs w:val="20"/>
        </w:rPr>
      </w:pPr>
      <w:r w:rsidRPr="00206EE3">
        <w:t>резервный источник питания: ________________________________________________</w:t>
      </w:r>
      <w:r w:rsidRPr="00206EE3">
        <w:rPr>
          <w:i/>
          <w:vertAlign w:val="superscript"/>
        </w:rPr>
        <w:t xml:space="preserve"> </w:t>
      </w:r>
      <w:r w:rsidRPr="00206EE3">
        <w:rPr>
          <w:i/>
          <w:sz w:val="20"/>
          <w:szCs w:val="20"/>
          <w:vertAlign w:val="superscript"/>
        </w:rPr>
        <w:t>(заполняется при необходимости резервного питания)</w:t>
      </w:r>
      <w:r w:rsidRPr="00206EE3">
        <w:rPr>
          <w:sz w:val="20"/>
          <w:szCs w:val="20"/>
          <w:vertAlign w:val="superscript"/>
        </w:rPr>
        <w:t xml:space="preserve">      (указать питающие ПС 35, 110 </w:t>
      </w:r>
      <w:proofErr w:type="spellStart"/>
      <w:r w:rsidRPr="00206EE3">
        <w:rPr>
          <w:sz w:val="20"/>
          <w:szCs w:val="20"/>
          <w:vertAlign w:val="superscript"/>
        </w:rPr>
        <w:t>кВ</w:t>
      </w:r>
      <w:proofErr w:type="spellEnd"/>
      <w:r w:rsidRPr="00206EE3">
        <w:rPr>
          <w:sz w:val="20"/>
          <w:szCs w:val="20"/>
          <w:vertAlign w:val="superscript"/>
        </w:rPr>
        <w:t xml:space="preserve"> в соответствии с резервным источником питания Стороны 1)</w:t>
      </w:r>
    </w:p>
    <w:p w:rsidR="00E6775D" w:rsidRPr="00206EE3" w:rsidRDefault="00E6775D" w:rsidP="00E6775D">
      <w:pPr>
        <w:pStyle w:val="ab"/>
        <w:keepNext w:val="0"/>
        <w:widowControl w:val="0"/>
        <w:ind w:firstLine="0"/>
      </w:pPr>
    </w:p>
    <w:p w:rsidR="00E6775D" w:rsidRPr="00206EE3" w:rsidRDefault="00E6775D" w:rsidP="00E6775D">
      <w:pPr>
        <w:pStyle w:val="ab"/>
        <w:keepNext w:val="0"/>
        <w:widowControl w:val="0"/>
        <w:ind w:firstLine="0"/>
      </w:pPr>
    </w:p>
    <w:p w:rsidR="00E6775D" w:rsidRPr="00206EE3" w:rsidRDefault="00E6775D" w:rsidP="00E6775D">
      <w:pPr>
        <w:pStyle w:val="ab"/>
        <w:keepNext w:val="0"/>
        <w:widowControl w:val="0"/>
        <w:ind w:firstLine="0"/>
      </w:pPr>
      <w:r w:rsidRPr="00206EE3">
        <w:t xml:space="preserve">Приложения: </w:t>
      </w:r>
    </w:p>
    <w:p w:rsidR="00E6775D" w:rsidRPr="00206EE3" w:rsidRDefault="00E6775D" w:rsidP="00E6775D">
      <w:pPr>
        <w:pStyle w:val="a9"/>
        <w:keepNext w:val="0"/>
        <w:widowControl w:val="0"/>
        <w:numPr>
          <w:ilvl w:val="0"/>
          <w:numId w:val="12"/>
        </w:numPr>
      </w:pPr>
      <w:r w:rsidRPr="00206EE3">
        <w:t xml:space="preserve">копии технических условий, выданных лицу, максимальная мощность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которого перераспределяется;</w:t>
      </w:r>
    </w:p>
    <w:p w:rsidR="00E6775D" w:rsidRPr="00206EE3" w:rsidRDefault="00E6775D" w:rsidP="00E6775D">
      <w:pPr>
        <w:pStyle w:val="a9"/>
        <w:numPr>
          <w:ilvl w:val="0"/>
          <w:numId w:val="12"/>
        </w:numPr>
      </w:pPr>
      <w:r w:rsidRPr="00206EE3">
        <w:t>копия акта об осуществлении технологического присоединения;</w:t>
      </w:r>
    </w:p>
    <w:p w:rsidR="00E6775D" w:rsidRPr="00206EE3" w:rsidRDefault="00E6775D" w:rsidP="00E6775D">
      <w:pPr>
        <w:pStyle w:val="a9"/>
        <w:numPr>
          <w:ilvl w:val="0"/>
          <w:numId w:val="12"/>
        </w:numPr>
      </w:pPr>
      <w:r w:rsidRPr="00206EE3">
        <w:t xml:space="preserve">заявка на технологическое присоединение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лица, в пользу которого предполагается перераспределить избыток максимальной мощности;</w:t>
      </w:r>
    </w:p>
    <w:p w:rsidR="00E6775D" w:rsidRPr="00206EE3" w:rsidRDefault="00E6775D" w:rsidP="00E6775D">
      <w:pPr>
        <w:pStyle w:val="a9"/>
        <w:numPr>
          <w:ilvl w:val="0"/>
          <w:numId w:val="12"/>
        </w:numPr>
      </w:pPr>
      <w:r w:rsidRPr="00206EE3">
        <w:t>заверенная копия заключенного соглашения о перераспределении мощности.</w:t>
      </w:r>
    </w:p>
    <w:p w:rsidR="00E6775D" w:rsidRPr="00206EE3" w:rsidRDefault="00E6775D" w:rsidP="00E6775D">
      <w:pPr>
        <w:keepNext w:val="0"/>
        <w:widowControl w:val="0"/>
        <w:tabs>
          <w:tab w:val="num" w:pos="540"/>
        </w:tabs>
        <w:autoSpaceDE w:val="0"/>
        <w:autoSpaceDN w:val="0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67"/>
        <w:gridCol w:w="4819"/>
      </w:tblGrid>
      <w:tr w:rsidR="00E6775D" w:rsidRPr="00206EE3" w:rsidTr="00683070">
        <w:tc>
          <w:tcPr>
            <w:tcW w:w="5070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  <w:r w:rsidRPr="00206EE3">
              <w:t>Сторона 1:</w:t>
            </w: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</w:p>
        </w:tc>
        <w:tc>
          <w:tcPr>
            <w:tcW w:w="4819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  <w:r w:rsidRPr="00206EE3">
              <w:t>Сторона 2:</w:t>
            </w:r>
          </w:p>
        </w:tc>
      </w:tr>
      <w:tr w:rsidR="00E6775D" w:rsidRPr="00206EE3" w:rsidTr="00683070">
        <w:tc>
          <w:tcPr>
            <w:tcW w:w="5070" w:type="dxa"/>
            <w:tcBorders>
              <w:bottom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</w:tr>
      <w:tr w:rsidR="00E6775D" w:rsidRPr="00206EE3" w:rsidTr="00683070">
        <w:tc>
          <w:tcPr>
            <w:tcW w:w="5070" w:type="dxa"/>
            <w:tcBorders>
              <w:top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E6775D" w:rsidRPr="00206EE3" w:rsidTr="00683070">
        <w:tc>
          <w:tcPr>
            <w:tcW w:w="5070" w:type="dxa"/>
            <w:tcBorders>
              <w:bottom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</w:tr>
      <w:tr w:rsidR="00E6775D" w:rsidRPr="00206EE3" w:rsidTr="00683070">
        <w:tc>
          <w:tcPr>
            <w:tcW w:w="5070" w:type="dxa"/>
            <w:tcBorders>
              <w:top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E6775D" w:rsidRPr="00206EE3" w:rsidTr="00683070">
        <w:tc>
          <w:tcPr>
            <w:tcW w:w="5070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6775D" w:rsidRPr="00206EE3" w:rsidTr="00683070">
        <w:tc>
          <w:tcPr>
            <w:tcW w:w="5070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06EE3">
              <w:rPr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6775D" w:rsidRPr="00206EE3" w:rsidRDefault="00E6775D" w:rsidP="00683070">
            <w:pPr>
              <w:keepNext w:val="0"/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06EE3">
              <w:rPr>
                <w:sz w:val="20"/>
                <w:szCs w:val="20"/>
              </w:rPr>
              <w:t>М.П.</w:t>
            </w:r>
          </w:p>
        </w:tc>
      </w:tr>
    </w:tbl>
    <w:p w:rsidR="00E6775D" w:rsidRPr="00206EE3" w:rsidRDefault="00E6775D" w:rsidP="00E6775D">
      <w:pPr>
        <w:keepNext w:val="0"/>
        <w:widowControl w:val="0"/>
        <w:tabs>
          <w:tab w:val="num" w:pos="540"/>
        </w:tabs>
        <w:autoSpaceDE w:val="0"/>
        <w:autoSpaceDN w:val="0"/>
      </w:pPr>
    </w:p>
    <w:p w:rsidR="00AC3100" w:rsidRDefault="007D10F5" w:rsidP="00E6775D"/>
    <w:sectPr w:rsidR="00A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27.75pt" o:bullet="t">
        <v:imagedata r:id="rId1" o:title="asteros"/>
      </v:shape>
    </w:pict>
  </w:numPicBullet>
  <w:abstractNum w:abstractNumId="0">
    <w:nsid w:val="1F3310F1"/>
    <w:multiLevelType w:val="multilevel"/>
    <w:tmpl w:val="23749B18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">
    <w:nsid w:val="490A493E"/>
    <w:multiLevelType w:val="hybridMultilevel"/>
    <w:tmpl w:val="325AF0D8"/>
    <w:lvl w:ilvl="0" w:tplc="2CF417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8E6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A7C1A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E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A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E8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0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A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2E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6D64"/>
    <w:multiLevelType w:val="multilevel"/>
    <w:tmpl w:val="9F12F58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D"/>
    <w:rsid w:val="000346BF"/>
    <w:rsid w:val="00063FB5"/>
    <w:rsid w:val="00255041"/>
    <w:rsid w:val="002D15A7"/>
    <w:rsid w:val="007D10F5"/>
    <w:rsid w:val="008B4F8D"/>
    <w:rsid w:val="00B415D2"/>
    <w:rsid w:val="00CF192D"/>
    <w:rsid w:val="00D42EA0"/>
    <w:rsid w:val="00E6775D"/>
    <w:rsid w:val="00E7034F"/>
    <w:rsid w:val="00E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AC Normal"/>
    <w:qFormat/>
    <w:rsid w:val="00E6775D"/>
    <w:pPr>
      <w:keepNext/>
      <w:spacing w:line="30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AC Heading 1"/>
    <w:basedOn w:val="a0"/>
    <w:next w:val="a0"/>
    <w:link w:val="10"/>
    <w:autoRedefine/>
    <w:qFormat/>
    <w:rsid w:val="00E7034F"/>
    <w:pPr>
      <w:keepLines/>
      <w:numPr>
        <w:numId w:val="11"/>
      </w:numPr>
      <w:suppressLineNumbers/>
      <w:suppressAutoHyphens/>
      <w:spacing w:before="480"/>
      <w:outlineLvl w:val="0"/>
    </w:pPr>
    <w:rPr>
      <w:bCs/>
      <w:sz w:val="28"/>
      <w:szCs w:val="28"/>
      <w:lang w:eastAsia="en-US"/>
    </w:rPr>
  </w:style>
  <w:style w:type="paragraph" w:styleId="2">
    <w:name w:val="heading 2"/>
    <w:aliases w:val="AC Heading 2"/>
    <w:basedOn w:val="a0"/>
    <w:next w:val="a0"/>
    <w:link w:val="20"/>
    <w:unhideWhenUsed/>
    <w:qFormat/>
    <w:rsid w:val="00E7034F"/>
    <w:pPr>
      <w:keepLines/>
      <w:numPr>
        <w:ilvl w:val="1"/>
        <w:numId w:val="11"/>
      </w:numPr>
      <w:spacing w:before="200"/>
      <w:outlineLvl w:val="1"/>
    </w:pPr>
    <w:rPr>
      <w:bCs/>
      <w:color w:val="0070C0"/>
      <w:szCs w:val="26"/>
      <w:lang w:eastAsia="en-US"/>
    </w:rPr>
  </w:style>
  <w:style w:type="paragraph" w:styleId="3">
    <w:name w:val="heading 3"/>
    <w:aliases w:val="3,AC Heading 3"/>
    <w:basedOn w:val="30"/>
    <w:next w:val="a0"/>
    <w:link w:val="31"/>
    <w:autoRedefine/>
    <w:unhideWhenUsed/>
    <w:qFormat/>
    <w:rsid w:val="00E7034F"/>
    <w:pPr>
      <w:keepLines/>
      <w:numPr>
        <w:ilvl w:val="2"/>
        <w:numId w:val="1"/>
      </w:numPr>
      <w:tabs>
        <w:tab w:val="left" w:pos="900"/>
        <w:tab w:val="right" w:leader="dot" w:pos="9345"/>
      </w:tabs>
      <w:spacing w:before="200" w:after="120"/>
      <w:ind w:left="1003" w:hanging="720"/>
      <w:outlineLvl w:val="2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E7034F"/>
    <w:pPr>
      <w:keepLines/>
      <w:numPr>
        <w:ilvl w:val="4"/>
        <w:numId w:val="11"/>
      </w:numPr>
      <w:spacing w:before="200"/>
      <w:outlineLvl w:val="4"/>
    </w:pPr>
    <w:rPr>
      <w:rFonts w:ascii="Century Gothic" w:hAnsi="Century Gothic"/>
      <w:color w:val="243F60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E7034F"/>
    <w:pPr>
      <w:keepLines/>
      <w:numPr>
        <w:ilvl w:val="5"/>
        <w:numId w:val="11"/>
      </w:numPr>
      <w:spacing w:before="200"/>
      <w:outlineLvl w:val="5"/>
    </w:pPr>
    <w:rPr>
      <w:rFonts w:ascii="Century Gothic" w:hAnsi="Century Gothic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E7034F"/>
    <w:pPr>
      <w:keepLines/>
      <w:numPr>
        <w:ilvl w:val="6"/>
        <w:numId w:val="11"/>
      </w:numPr>
      <w:spacing w:before="200"/>
      <w:outlineLvl w:val="6"/>
    </w:pPr>
    <w:rPr>
      <w:rFonts w:ascii="Century Gothic" w:hAnsi="Century Gothic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E7034F"/>
    <w:pPr>
      <w:keepLines/>
      <w:numPr>
        <w:ilvl w:val="7"/>
        <w:numId w:val="11"/>
      </w:numPr>
      <w:spacing w:before="200"/>
      <w:outlineLvl w:val="7"/>
    </w:pPr>
    <w:rPr>
      <w:rFonts w:ascii="Century Gothic" w:hAnsi="Century Gothic"/>
      <w:color w:val="40404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B415D2"/>
    <w:pPr>
      <w:keepLines/>
      <w:numPr>
        <w:ilvl w:val="8"/>
        <w:numId w:val="11"/>
      </w:numPr>
      <w:spacing w:before="200"/>
      <w:outlineLvl w:val="8"/>
    </w:pPr>
    <w:rPr>
      <w:rFonts w:ascii="Century Gothic" w:hAnsi="Century Gothic"/>
      <w:i/>
      <w:iCs/>
      <w:color w:val="40404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eading">
    <w:name w:val="AC Heading"/>
    <w:qFormat/>
    <w:rsid w:val="00B415D2"/>
    <w:rPr>
      <w:sz w:val="22"/>
      <w:szCs w:val="24"/>
      <w:lang w:eastAsia="ru-RU"/>
    </w:rPr>
  </w:style>
  <w:style w:type="paragraph" w:customStyle="1" w:styleId="ACHeadingContent">
    <w:name w:val="AC Heading Content"/>
    <w:basedOn w:val="ACHeading"/>
    <w:qFormat/>
    <w:rsid w:val="00B415D2"/>
    <w:pPr>
      <w:keepNext/>
      <w:keepLines/>
      <w:pageBreakBefore/>
      <w:spacing w:before="240" w:after="840"/>
    </w:pPr>
    <w:rPr>
      <w:color w:val="0070C0"/>
      <w:sz w:val="32"/>
    </w:rPr>
  </w:style>
  <w:style w:type="paragraph" w:customStyle="1" w:styleId="ACNormalTable">
    <w:name w:val="AC Normal Table"/>
    <w:basedOn w:val="a0"/>
    <w:qFormat/>
    <w:rsid w:val="00B415D2"/>
    <w:pPr>
      <w:suppressLineNumbers/>
      <w:spacing w:before="120" w:after="120"/>
      <w:jc w:val="left"/>
    </w:pPr>
  </w:style>
  <w:style w:type="paragraph" w:customStyle="1" w:styleId="Asteros1">
    <w:name w:val="Asteros: Список №1"/>
    <w:basedOn w:val="a0"/>
    <w:link w:val="Asteros10"/>
    <w:qFormat/>
    <w:rsid w:val="00B415D2"/>
    <w:pPr>
      <w:spacing w:before="120" w:after="120" w:line="276" w:lineRule="auto"/>
      <w:ind w:left="720" w:hanging="360"/>
    </w:pPr>
    <w:rPr>
      <w:rFonts w:ascii="Arial Narrow" w:eastAsia="Calibri" w:hAnsi="Arial Narrow"/>
      <w:szCs w:val="22"/>
      <w:lang w:eastAsia="en-US"/>
    </w:rPr>
  </w:style>
  <w:style w:type="character" w:customStyle="1" w:styleId="Asteros10">
    <w:name w:val="Asteros: Список №1 Знак"/>
    <w:link w:val="Asteros1"/>
    <w:rsid w:val="00B415D2"/>
    <w:rPr>
      <w:rFonts w:ascii="Arial Narrow" w:eastAsia="Calibri" w:hAnsi="Arial Narrow"/>
      <w:sz w:val="18"/>
      <w:szCs w:val="22"/>
    </w:rPr>
  </w:style>
  <w:style w:type="paragraph" w:customStyle="1" w:styleId="AsterosTabletext">
    <w:name w:val="Asteros: Table text"/>
    <w:qFormat/>
    <w:rsid w:val="00B415D2"/>
    <w:pPr>
      <w:ind w:left="113" w:right="113"/>
      <w:contextualSpacing/>
    </w:pPr>
    <w:rPr>
      <w:rFonts w:ascii="Arial Narrow" w:eastAsia="Calibri" w:hAnsi="Arial Narrow"/>
      <w:sz w:val="18"/>
      <w:szCs w:val="22"/>
      <w:lang w:val="en-US"/>
    </w:rPr>
  </w:style>
  <w:style w:type="paragraph" w:customStyle="1" w:styleId="AsterosNormal">
    <w:name w:val="Asteros: Normal"/>
    <w:link w:val="AsterosNormal0"/>
    <w:qFormat/>
    <w:rsid w:val="00B415D2"/>
    <w:pPr>
      <w:spacing w:after="200" w:line="276" w:lineRule="auto"/>
      <w:jc w:val="both"/>
    </w:pPr>
    <w:rPr>
      <w:rFonts w:ascii="Arial Narrow" w:eastAsia="Calibri" w:hAnsi="Arial Narrow"/>
      <w:sz w:val="22"/>
      <w:szCs w:val="22"/>
    </w:rPr>
  </w:style>
  <w:style w:type="character" w:customStyle="1" w:styleId="AsterosNormal0">
    <w:name w:val="Asteros: Normal Знак"/>
    <w:link w:val="AsterosNormal"/>
    <w:rsid w:val="00B415D2"/>
    <w:rPr>
      <w:rFonts w:ascii="Arial Narrow" w:eastAsia="Calibri" w:hAnsi="Arial Narrow"/>
      <w:sz w:val="22"/>
      <w:szCs w:val="22"/>
    </w:rPr>
  </w:style>
  <w:style w:type="paragraph" w:customStyle="1" w:styleId="ACHeadingAttachment">
    <w:name w:val="AC Heading Attachment"/>
    <w:basedOn w:val="ACHeadingContent"/>
    <w:qFormat/>
    <w:rsid w:val="00B415D2"/>
  </w:style>
  <w:style w:type="paragraph" w:customStyle="1" w:styleId="ACTemplate">
    <w:name w:val="AC Template"/>
    <w:basedOn w:val="ACNormalTable"/>
    <w:qFormat/>
    <w:rsid w:val="00B415D2"/>
    <w:rPr>
      <w:i/>
      <w:color w:val="943634"/>
    </w:rPr>
  </w:style>
  <w:style w:type="character" w:customStyle="1" w:styleId="10">
    <w:name w:val="Заголовок 1 Знак"/>
    <w:aliases w:val="AC Heading 1 Знак"/>
    <w:link w:val="1"/>
    <w:rsid w:val="00B415D2"/>
    <w:rPr>
      <w:bCs/>
      <w:sz w:val="28"/>
      <w:szCs w:val="28"/>
    </w:rPr>
  </w:style>
  <w:style w:type="character" w:customStyle="1" w:styleId="20">
    <w:name w:val="Заголовок 2 Знак"/>
    <w:aliases w:val="AC Heading 2 Знак"/>
    <w:link w:val="2"/>
    <w:rsid w:val="00B415D2"/>
    <w:rPr>
      <w:bCs/>
      <w:color w:val="0070C0"/>
      <w:sz w:val="24"/>
      <w:szCs w:val="26"/>
    </w:rPr>
  </w:style>
  <w:style w:type="character" w:customStyle="1" w:styleId="31">
    <w:name w:val="Заголовок 3 Знак"/>
    <w:aliases w:val="3 Знак,AC Heading 3 Знак"/>
    <w:link w:val="3"/>
    <w:rsid w:val="00E7034F"/>
    <w:rPr>
      <w:b/>
      <w:bCs/>
      <w:sz w:val="18"/>
      <w:szCs w:val="24"/>
    </w:rPr>
  </w:style>
  <w:style w:type="character" w:customStyle="1" w:styleId="50">
    <w:name w:val="Заголовок 5 Знак"/>
    <w:link w:val="5"/>
    <w:semiHidden/>
    <w:rsid w:val="00B415D2"/>
    <w:rPr>
      <w:rFonts w:ascii="Century Gothic" w:hAnsi="Century Gothic"/>
      <w:color w:val="243F60"/>
      <w:sz w:val="18"/>
      <w:szCs w:val="24"/>
    </w:rPr>
  </w:style>
  <w:style w:type="character" w:customStyle="1" w:styleId="60">
    <w:name w:val="Заголовок 6 Знак"/>
    <w:link w:val="6"/>
    <w:semiHidden/>
    <w:rsid w:val="00B415D2"/>
    <w:rPr>
      <w:rFonts w:ascii="Century Gothic" w:hAnsi="Century Gothic"/>
      <w:i/>
      <w:iCs/>
      <w:color w:val="243F60"/>
      <w:sz w:val="18"/>
      <w:szCs w:val="24"/>
    </w:rPr>
  </w:style>
  <w:style w:type="character" w:customStyle="1" w:styleId="70">
    <w:name w:val="Заголовок 7 Знак"/>
    <w:link w:val="7"/>
    <w:semiHidden/>
    <w:rsid w:val="00B415D2"/>
    <w:rPr>
      <w:rFonts w:ascii="Century Gothic" w:hAnsi="Century Gothic"/>
      <w:i/>
      <w:iCs/>
      <w:color w:val="404040"/>
      <w:sz w:val="18"/>
      <w:szCs w:val="24"/>
    </w:rPr>
  </w:style>
  <w:style w:type="character" w:customStyle="1" w:styleId="80">
    <w:name w:val="Заголовок 8 Знак"/>
    <w:link w:val="8"/>
    <w:semiHidden/>
    <w:rsid w:val="00B415D2"/>
    <w:rPr>
      <w:rFonts w:ascii="Century Gothic" w:hAnsi="Century Gothic"/>
      <w:color w:val="404040"/>
      <w:sz w:val="18"/>
    </w:rPr>
  </w:style>
  <w:style w:type="character" w:customStyle="1" w:styleId="90">
    <w:name w:val="Заголовок 9 Знак"/>
    <w:link w:val="9"/>
    <w:rsid w:val="00B415D2"/>
    <w:rPr>
      <w:rFonts w:ascii="Century Gothic" w:hAnsi="Century Gothic"/>
      <w:i/>
      <w:iCs/>
      <w:color w:val="404040"/>
      <w:sz w:val="18"/>
    </w:rPr>
  </w:style>
  <w:style w:type="paragraph" w:styleId="a4">
    <w:name w:val="caption"/>
    <w:basedOn w:val="a0"/>
    <w:next w:val="a0"/>
    <w:uiPriority w:val="35"/>
    <w:unhideWhenUsed/>
    <w:qFormat/>
    <w:rsid w:val="00B415D2"/>
    <w:pPr>
      <w:spacing w:after="200"/>
      <w:jc w:val="right"/>
    </w:pPr>
    <w:rPr>
      <w:bCs/>
      <w:color w:val="4F81BD"/>
      <w:szCs w:val="18"/>
    </w:rPr>
  </w:style>
  <w:style w:type="paragraph" w:styleId="a5">
    <w:name w:val="List Paragraph"/>
    <w:aliases w:val="AC List 01"/>
    <w:basedOn w:val="a0"/>
    <w:uiPriority w:val="34"/>
    <w:qFormat/>
    <w:rsid w:val="00B415D2"/>
    <w:pPr>
      <w:ind w:left="720"/>
      <w:contextualSpacing/>
    </w:pPr>
  </w:style>
  <w:style w:type="paragraph" w:styleId="30">
    <w:name w:val="toc 3"/>
    <w:basedOn w:val="a0"/>
    <w:next w:val="a0"/>
    <w:autoRedefine/>
    <w:uiPriority w:val="39"/>
    <w:semiHidden/>
    <w:unhideWhenUsed/>
    <w:rsid w:val="00E7034F"/>
    <w:pPr>
      <w:spacing w:after="100"/>
      <w:ind w:left="360"/>
    </w:pPr>
  </w:style>
  <w:style w:type="paragraph" w:customStyle="1" w:styleId="a6">
    <w:name w:val="МРСК_шрифт_абзаца"/>
    <w:basedOn w:val="a0"/>
    <w:link w:val="a7"/>
    <w:rsid w:val="00E6775D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paragraph" w:customStyle="1" w:styleId="a8">
    <w:name w:val="МРСК_заголовок_малый"/>
    <w:basedOn w:val="a0"/>
    <w:rsid w:val="00E6775D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9">
    <w:name w:val="МРСК_нумерованный_список"/>
    <w:basedOn w:val="a"/>
    <w:link w:val="aa"/>
    <w:rsid w:val="00E6775D"/>
    <w:pPr>
      <w:numPr>
        <w:numId w:val="0"/>
      </w:numPr>
      <w:contextualSpacing w:val="0"/>
    </w:pPr>
    <w:rPr>
      <w:lang w:val="x-none" w:eastAsia="x-none"/>
    </w:rPr>
  </w:style>
  <w:style w:type="paragraph" w:customStyle="1" w:styleId="ab">
    <w:name w:val="МРСК_шрифт_абзаца_без_отступа"/>
    <w:basedOn w:val="a0"/>
    <w:rsid w:val="00E6775D"/>
    <w:pPr>
      <w:jc w:val="left"/>
    </w:pPr>
  </w:style>
  <w:style w:type="character" w:customStyle="1" w:styleId="a7">
    <w:name w:val="МРСК_шрифт_абзаца Знак"/>
    <w:link w:val="a6"/>
    <w:rsid w:val="00E6775D"/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МРСК_нумерованный_список Знак"/>
    <w:link w:val="a9"/>
    <w:rsid w:val="00E6775D"/>
    <w:rPr>
      <w:rFonts w:ascii="Times New Roman" w:hAnsi="Times New Roman"/>
      <w:sz w:val="24"/>
      <w:szCs w:val="24"/>
      <w:lang w:val="x-none" w:eastAsia="x-none"/>
    </w:rPr>
  </w:style>
  <w:style w:type="paragraph" w:styleId="a">
    <w:name w:val="List Number"/>
    <w:basedOn w:val="a0"/>
    <w:uiPriority w:val="99"/>
    <w:semiHidden/>
    <w:unhideWhenUsed/>
    <w:rsid w:val="00E6775D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AC Normal"/>
    <w:qFormat/>
    <w:rsid w:val="00E6775D"/>
    <w:pPr>
      <w:keepNext/>
      <w:spacing w:line="30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AC Heading 1"/>
    <w:basedOn w:val="a0"/>
    <w:next w:val="a0"/>
    <w:link w:val="10"/>
    <w:autoRedefine/>
    <w:qFormat/>
    <w:rsid w:val="00E7034F"/>
    <w:pPr>
      <w:keepLines/>
      <w:numPr>
        <w:numId w:val="11"/>
      </w:numPr>
      <w:suppressLineNumbers/>
      <w:suppressAutoHyphens/>
      <w:spacing w:before="480"/>
      <w:outlineLvl w:val="0"/>
    </w:pPr>
    <w:rPr>
      <w:bCs/>
      <w:sz w:val="28"/>
      <w:szCs w:val="28"/>
      <w:lang w:eastAsia="en-US"/>
    </w:rPr>
  </w:style>
  <w:style w:type="paragraph" w:styleId="2">
    <w:name w:val="heading 2"/>
    <w:aliases w:val="AC Heading 2"/>
    <w:basedOn w:val="a0"/>
    <w:next w:val="a0"/>
    <w:link w:val="20"/>
    <w:unhideWhenUsed/>
    <w:qFormat/>
    <w:rsid w:val="00E7034F"/>
    <w:pPr>
      <w:keepLines/>
      <w:numPr>
        <w:ilvl w:val="1"/>
        <w:numId w:val="11"/>
      </w:numPr>
      <w:spacing w:before="200"/>
      <w:outlineLvl w:val="1"/>
    </w:pPr>
    <w:rPr>
      <w:bCs/>
      <w:color w:val="0070C0"/>
      <w:szCs w:val="26"/>
      <w:lang w:eastAsia="en-US"/>
    </w:rPr>
  </w:style>
  <w:style w:type="paragraph" w:styleId="3">
    <w:name w:val="heading 3"/>
    <w:aliases w:val="3,AC Heading 3"/>
    <w:basedOn w:val="30"/>
    <w:next w:val="a0"/>
    <w:link w:val="31"/>
    <w:autoRedefine/>
    <w:unhideWhenUsed/>
    <w:qFormat/>
    <w:rsid w:val="00E7034F"/>
    <w:pPr>
      <w:keepLines/>
      <w:numPr>
        <w:ilvl w:val="2"/>
        <w:numId w:val="1"/>
      </w:numPr>
      <w:tabs>
        <w:tab w:val="left" w:pos="900"/>
        <w:tab w:val="right" w:leader="dot" w:pos="9345"/>
      </w:tabs>
      <w:spacing w:before="200" w:after="120"/>
      <w:ind w:left="1003" w:hanging="720"/>
      <w:outlineLvl w:val="2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E7034F"/>
    <w:pPr>
      <w:keepLines/>
      <w:numPr>
        <w:ilvl w:val="4"/>
        <w:numId w:val="11"/>
      </w:numPr>
      <w:spacing w:before="200"/>
      <w:outlineLvl w:val="4"/>
    </w:pPr>
    <w:rPr>
      <w:rFonts w:ascii="Century Gothic" w:hAnsi="Century Gothic"/>
      <w:color w:val="243F60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E7034F"/>
    <w:pPr>
      <w:keepLines/>
      <w:numPr>
        <w:ilvl w:val="5"/>
        <w:numId w:val="11"/>
      </w:numPr>
      <w:spacing w:before="200"/>
      <w:outlineLvl w:val="5"/>
    </w:pPr>
    <w:rPr>
      <w:rFonts w:ascii="Century Gothic" w:hAnsi="Century Gothic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E7034F"/>
    <w:pPr>
      <w:keepLines/>
      <w:numPr>
        <w:ilvl w:val="6"/>
        <w:numId w:val="11"/>
      </w:numPr>
      <w:spacing w:before="200"/>
      <w:outlineLvl w:val="6"/>
    </w:pPr>
    <w:rPr>
      <w:rFonts w:ascii="Century Gothic" w:hAnsi="Century Gothic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E7034F"/>
    <w:pPr>
      <w:keepLines/>
      <w:numPr>
        <w:ilvl w:val="7"/>
        <w:numId w:val="11"/>
      </w:numPr>
      <w:spacing w:before="200"/>
      <w:outlineLvl w:val="7"/>
    </w:pPr>
    <w:rPr>
      <w:rFonts w:ascii="Century Gothic" w:hAnsi="Century Gothic"/>
      <w:color w:val="40404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B415D2"/>
    <w:pPr>
      <w:keepLines/>
      <w:numPr>
        <w:ilvl w:val="8"/>
        <w:numId w:val="11"/>
      </w:numPr>
      <w:spacing w:before="200"/>
      <w:outlineLvl w:val="8"/>
    </w:pPr>
    <w:rPr>
      <w:rFonts w:ascii="Century Gothic" w:hAnsi="Century Gothic"/>
      <w:i/>
      <w:iCs/>
      <w:color w:val="40404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eading">
    <w:name w:val="AC Heading"/>
    <w:qFormat/>
    <w:rsid w:val="00B415D2"/>
    <w:rPr>
      <w:sz w:val="22"/>
      <w:szCs w:val="24"/>
      <w:lang w:eastAsia="ru-RU"/>
    </w:rPr>
  </w:style>
  <w:style w:type="paragraph" w:customStyle="1" w:styleId="ACHeadingContent">
    <w:name w:val="AC Heading Content"/>
    <w:basedOn w:val="ACHeading"/>
    <w:qFormat/>
    <w:rsid w:val="00B415D2"/>
    <w:pPr>
      <w:keepNext/>
      <w:keepLines/>
      <w:pageBreakBefore/>
      <w:spacing w:before="240" w:after="840"/>
    </w:pPr>
    <w:rPr>
      <w:color w:val="0070C0"/>
      <w:sz w:val="32"/>
    </w:rPr>
  </w:style>
  <w:style w:type="paragraph" w:customStyle="1" w:styleId="ACNormalTable">
    <w:name w:val="AC Normal Table"/>
    <w:basedOn w:val="a0"/>
    <w:qFormat/>
    <w:rsid w:val="00B415D2"/>
    <w:pPr>
      <w:suppressLineNumbers/>
      <w:spacing w:before="120" w:after="120"/>
      <w:jc w:val="left"/>
    </w:pPr>
  </w:style>
  <w:style w:type="paragraph" w:customStyle="1" w:styleId="Asteros1">
    <w:name w:val="Asteros: Список №1"/>
    <w:basedOn w:val="a0"/>
    <w:link w:val="Asteros10"/>
    <w:qFormat/>
    <w:rsid w:val="00B415D2"/>
    <w:pPr>
      <w:spacing w:before="120" w:after="120" w:line="276" w:lineRule="auto"/>
      <w:ind w:left="720" w:hanging="360"/>
    </w:pPr>
    <w:rPr>
      <w:rFonts w:ascii="Arial Narrow" w:eastAsia="Calibri" w:hAnsi="Arial Narrow"/>
      <w:szCs w:val="22"/>
      <w:lang w:eastAsia="en-US"/>
    </w:rPr>
  </w:style>
  <w:style w:type="character" w:customStyle="1" w:styleId="Asteros10">
    <w:name w:val="Asteros: Список №1 Знак"/>
    <w:link w:val="Asteros1"/>
    <w:rsid w:val="00B415D2"/>
    <w:rPr>
      <w:rFonts w:ascii="Arial Narrow" w:eastAsia="Calibri" w:hAnsi="Arial Narrow"/>
      <w:sz w:val="18"/>
      <w:szCs w:val="22"/>
    </w:rPr>
  </w:style>
  <w:style w:type="paragraph" w:customStyle="1" w:styleId="AsterosTabletext">
    <w:name w:val="Asteros: Table text"/>
    <w:qFormat/>
    <w:rsid w:val="00B415D2"/>
    <w:pPr>
      <w:ind w:left="113" w:right="113"/>
      <w:contextualSpacing/>
    </w:pPr>
    <w:rPr>
      <w:rFonts w:ascii="Arial Narrow" w:eastAsia="Calibri" w:hAnsi="Arial Narrow"/>
      <w:sz w:val="18"/>
      <w:szCs w:val="22"/>
      <w:lang w:val="en-US"/>
    </w:rPr>
  </w:style>
  <w:style w:type="paragraph" w:customStyle="1" w:styleId="AsterosNormal">
    <w:name w:val="Asteros: Normal"/>
    <w:link w:val="AsterosNormal0"/>
    <w:qFormat/>
    <w:rsid w:val="00B415D2"/>
    <w:pPr>
      <w:spacing w:after="200" w:line="276" w:lineRule="auto"/>
      <w:jc w:val="both"/>
    </w:pPr>
    <w:rPr>
      <w:rFonts w:ascii="Arial Narrow" w:eastAsia="Calibri" w:hAnsi="Arial Narrow"/>
      <w:sz w:val="22"/>
      <w:szCs w:val="22"/>
    </w:rPr>
  </w:style>
  <w:style w:type="character" w:customStyle="1" w:styleId="AsterosNormal0">
    <w:name w:val="Asteros: Normal Знак"/>
    <w:link w:val="AsterosNormal"/>
    <w:rsid w:val="00B415D2"/>
    <w:rPr>
      <w:rFonts w:ascii="Arial Narrow" w:eastAsia="Calibri" w:hAnsi="Arial Narrow"/>
      <w:sz w:val="22"/>
      <w:szCs w:val="22"/>
    </w:rPr>
  </w:style>
  <w:style w:type="paragraph" w:customStyle="1" w:styleId="ACHeadingAttachment">
    <w:name w:val="AC Heading Attachment"/>
    <w:basedOn w:val="ACHeadingContent"/>
    <w:qFormat/>
    <w:rsid w:val="00B415D2"/>
  </w:style>
  <w:style w:type="paragraph" w:customStyle="1" w:styleId="ACTemplate">
    <w:name w:val="AC Template"/>
    <w:basedOn w:val="ACNormalTable"/>
    <w:qFormat/>
    <w:rsid w:val="00B415D2"/>
    <w:rPr>
      <w:i/>
      <w:color w:val="943634"/>
    </w:rPr>
  </w:style>
  <w:style w:type="character" w:customStyle="1" w:styleId="10">
    <w:name w:val="Заголовок 1 Знак"/>
    <w:aliases w:val="AC Heading 1 Знак"/>
    <w:link w:val="1"/>
    <w:rsid w:val="00B415D2"/>
    <w:rPr>
      <w:bCs/>
      <w:sz w:val="28"/>
      <w:szCs w:val="28"/>
    </w:rPr>
  </w:style>
  <w:style w:type="character" w:customStyle="1" w:styleId="20">
    <w:name w:val="Заголовок 2 Знак"/>
    <w:aliases w:val="AC Heading 2 Знак"/>
    <w:link w:val="2"/>
    <w:rsid w:val="00B415D2"/>
    <w:rPr>
      <w:bCs/>
      <w:color w:val="0070C0"/>
      <w:sz w:val="24"/>
      <w:szCs w:val="26"/>
    </w:rPr>
  </w:style>
  <w:style w:type="character" w:customStyle="1" w:styleId="31">
    <w:name w:val="Заголовок 3 Знак"/>
    <w:aliases w:val="3 Знак,AC Heading 3 Знак"/>
    <w:link w:val="3"/>
    <w:rsid w:val="00E7034F"/>
    <w:rPr>
      <w:b/>
      <w:bCs/>
      <w:sz w:val="18"/>
      <w:szCs w:val="24"/>
    </w:rPr>
  </w:style>
  <w:style w:type="character" w:customStyle="1" w:styleId="50">
    <w:name w:val="Заголовок 5 Знак"/>
    <w:link w:val="5"/>
    <w:semiHidden/>
    <w:rsid w:val="00B415D2"/>
    <w:rPr>
      <w:rFonts w:ascii="Century Gothic" w:hAnsi="Century Gothic"/>
      <w:color w:val="243F60"/>
      <w:sz w:val="18"/>
      <w:szCs w:val="24"/>
    </w:rPr>
  </w:style>
  <w:style w:type="character" w:customStyle="1" w:styleId="60">
    <w:name w:val="Заголовок 6 Знак"/>
    <w:link w:val="6"/>
    <w:semiHidden/>
    <w:rsid w:val="00B415D2"/>
    <w:rPr>
      <w:rFonts w:ascii="Century Gothic" w:hAnsi="Century Gothic"/>
      <w:i/>
      <w:iCs/>
      <w:color w:val="243F60"/>
      <w:sz w:val="18"/>
      <w:szCs w:val="24"/>
    </w:rPr>
  </w:style>
  <w:style w:type="character" w:customStyle="1" w:styleId="70">
    <w:name w:val="Заголовок 7 Знак"/>
    <w:link w:val="7"/>
    <w:semiHidden/>
    <w:rsid w:val="00B415D2"/>
    <w:rPr>
      <w:rFonts w:ascii="Century Gothic" w:hAnsi="Century Gothic"/>
      <w:i/>
      <w:iCs/>
      <w:color w:val="404040"/>
      <w:sz w:val="18"/>
      <w:szCs w:val="24"/>
    </w:rPr>
  </w:style>
  <w:style w:type="character" w:customStyle="1" w:styleId="80">
    <w:name w:val="Заголовок 8 Знак"/>
    <w:link w:val="8"/>
    <w:semiHidden/>
    <w:rsid w:val="00B415D2"/>
    <w:rPr>
      <w:rFonts w:ascii="Century Gothic" w:hAnsi="Century Gothic"/>
      <w:color w:val="404040"/>
      <w:sz w:val="18"/>
    </w:rPr>
  </w:style>
  <w:style w:type="character" w:customStyle="1" w:styleId="90">
    <w:name w:val="Заголовок 9 Знак"/>
    <w:link w:val="9"/>
    <w:rsid w:val="00B415D2"/>
    <w:rPr>
      <w:rFonts w:ascii="Century Gothic" w:hAnsi="Century Gothic"/>
      <w:i/>
      <w:iCs/>
      <w:color w:val="404040"/>
      <w:sz w:val="18"/>
    </w:rPr>
  </w:style>
  <w:style w:type="paragraph" w:styleId="a4">
    <w:name w:val="caption"/>
    <w:basedOn w:val="a0"/>
    <w:next w:val="a0"/>
    <w:uiPriority w:val="35"/>
    <w:unhideWhenUsed/>
    <w:qFormat/>
    <w:rsid w:val="00B415D2"/>
    <w:pPr>
      <w:spacing w:after="200"/>
      <w:jc w:val="right"/>
    </w:pPr>
    <w:rPr>
      <w:bCs/>
      <w:color w:val="4F81BD"/>
      <w:szCs w:val="18"/>
    </w:rPr>
  </w:style>
  <w:style w:type="paragraph" w:styleId="a5">
    <w:name w:val="List Paragraph"/>
    <w:aliases w:val="AC List 01"/>
    <w:basedOn w:val="a0"/>
    <w:uiPriority w:val="34"/>
    <w:qFormat/>
    <w:rsid w:val="00B415D2"/>
    <w:pPr>
      <w:ind w:left="720"/>
      <w:contextualSpacing/>
    </w:pPr>
  </w:style>
  <w:style w:type="paragraph" w:styleId="30">
    <w:name w:val="toc 3"/>
    <w:basedOn w:val="a0"/>
    <w:next w:val="a0"/>
    <w:autoRedefine/>
    <w:uiPriority w:val="39"/>
    <w:semiHidden/>
    <w:unhideWhenUsed/>
    <w:rsid w:val="00E7034F"/>
    <w:pPr>
      <w:spacing w:after="100"/>
      <w:ind w:left="360"/>
    </w:pPr>
  </w:style>
  <w:style w:type="paragraph" w:customStyle="1" w:styleId="a6">
    <w:name w:val="МРСК_шрифт_абзаца"/>
    <w:basedOn w:val="a0"/>
    <w:link w:val="a7"/>
    <w:rsid w:val="00E6775D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paragraph" w:customStyle="1" w:styleId="a8">
    <w:name w:val="МРСК_заголовок_малый"/>
    <w:basedOn w:val="a0"/>
    <w:rsid w:val="00E6775D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9">
    <w:name w:val="МРСК_нумерованный_список"/>
    <w:basedOn w:val="a"/>
    <w:link w:val="aa"/>
    <w:rsid w:val="00E6775D"/>
    <w:pPr>
      <w:numPr>
        <w:numId w:val="0"/>
      </w:numPr>
      <w:contextualSpacing w:val="0"/>
    </w:pPr>
    <w:rPr>
      <w:lang w:val="x-none" w:eastAsia="x-none"/>
    </w:rPr>
  </w:style>
  <w:style w:type="paragraph" w:customStyle="1" w:styleId="ab">
    <w:name w:val="МРСК_шрифт_абзаца_без_отступа"/>
    <w:basedOn w:val="a0"/>
    <w:rsid w:val="00E6775D"/>
    <w:pPr>
      <w:jc w:val="left"/>
    </w:pPr>
  </w:style>
  <w:style w:type="character" w:customStyle="1" w:styleId="a7">
    <w:name w:val="МРСК_шрифт_абзаца Знак"/>
    <w:link w:val="a6"/>
    <w:rsid w:val="00E6775D"/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МРСК_нумерованный_список Знак"/>
    <w:link w:val="a9"/>
    <w:rsid w:val="00E6775D"/>
    <w:rPr>
      <w:rFonts w:ascii="Times New Roman" w:hAnsi="Times New Roman"/>
      <w:sz w:val="24"/>
      <w:szCs w:val="24"/>
      <w:lang w:val="x-none" w:eastAsia="x-none"/>
    </w:rPr>
  </w:style>
  <w:style w:type="paragraph" w:styleId="a">
    <w:name w:val="List Number"/>
    <w:basedOn w:val="a0"/>
    <w:uiPriority w:val="99"/>
    <w:semiHidden/>
    <w:unhideWhenUsed/>
    <w:rsid w:val="00E6775D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kozyaeva_iv</dc:creator>
  <cp:keywords/>
  <dc:description/>
  <cp:lastModifiedBy>user</cp:lastModifiedBy>
  <cp:revision>5</cp:revision>
  <dcterms:created xsi:type="dcterms:W3CDTF">2014-12-12T08:58:00Z</dcterms:created>
  <dcterms:modified xsi:type="dcterms:W3CDTF">2020-11-09T08:58:00Z</dcterms:modified>
</cp:coreProperties>
</file>